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B9616" w14:textId="77777777" w:rsidR="00EE22EB" w:rsidRPr="008C4158" w:rsidRDefault="00EE22EB" w:rsidP="00674EA8">
      <w:pPr>
        <w:jc w:val="center"/>
        <w:rPr>
          <w:rFonts w:ascii="Bodoni MT" w:hAnsi="Bodoni MT"/>
          <w:i/>
          <w:color w:val="76923C" w:themeColor="accent3" w:themeShade="BF"/>
          <w:sz w:val="32"/>
          <w:szCs w:val="32"/>
        </w:rPr>
      </w:pPr>
      <w:r w:rsidRPr="008C4158">
        <w:rPr>
          <w:rFonts w:ascii="Bodoni MT" w:hAnsi="Bodoni MT"/>
          <w:b/>
          <w:color w:val="76923C" w:themeColor="accent3" w:themeShade="BF"/>
          <w:sz w:val="32"/>
          <w:szCs w:val="32"/>
        </w:rPr>
        <w:t xml:space="preserve">DISPO - </w:t>
      </w:r>
      <w:r w:rsidRPr="008C4158">
        <w:rPr>
          <w:rFonts w:ascii="Bodoni MT" w:hAnsi="Bodoni MT"/>
          <w:i/>
          <w:color w:val="76923C" w:themeColor="accent3" w:themeShade="BF"/>
          <w:sz w:val="32"/>
          <w:szCs w:val="32"/>
        </w:rPr>
        <w:t>Dipartimento di Scienze Politiche</w:t>
      </w:r>
    </w:p>
    <w:p w14:paraId="2F199885" w14:textId="77777777" w:rsidR="00674EA8" w:rsidRPr="008C4158" w:rsidRDefault="00674EA8" w:rsidP="00674EA8">
      <w:pPr>
        <w:jc w:val="center"/>
        <w:rPr>
          <w:rFonts w:ascii="Bodoni MT" w:hAnsi="Bodoni MT"/>
          <w:i/>
          <w:color w:val="76923C" w:themeColor="accent3" w:themeShade="BF"/>
          <w:sz w:val="32"/>
          <w:szCs w:val="32"/>
        </w:rPr>
      </w:pPr>
    </w:p>
    <w:p w14:paraId="03FCE795" w14:textId="77777777" w:rsidR="00EE22EB" w:rsidRPr="008C4158" w:rsidRDefault="00EE22EB" w:rsidP="00674EA8">
      <w:pPr>
        <w:jc w:val="center"/>
        <w:rPr>
          <w:rFonts w:ascii="Bodoni MT" w:hAnsi="Bodoni MT"/>
          <w:i/>
          <w:color w:val="76923C" w:themeColor="accent3" w:themeShade="BF"/>
          <w:sz w:val="32"/>
          <w:szCs w:val="32"/>
        </w:rPr>
      </w:pPr>
      <w:r w:rsidRPr="008C4158">
        <w:rPr>
          <w:rFonts w:ascii="Bodoni MT" w:hAnsi="Bodoni MT"/>
          <w:i/>
          <w:color w:val="76923C" w:themeColor="accent3" w:themeShade="BF"/>
          <w:sz w:val="32"/>
          <w:szCs w:val="32"/>
        </w:rPr>
        <w:t>Ciclo di seminari</w:t>
      </w:r>
    </w:p>
    <w:p w14:paraId="184CFAA0" w14:textId="77777777" w:rsidR="00674EA8" w:rsidRDefault="00674EA8" w:rsidP="00674EA8">
      <w:pPr>
        <w:jc w:val="center"/>
        <w:rPr>
          <w:rFonts w:ascii="Bodoni MT" w:hAnsi="Bodoni MT"/>
          <w:i/>
        </w:rPr>
      </w:pPr>
    </w:p>
    <w:p w14:paraId="5C378824" w14:textId="77777777" w:rsidR="00674EA8" w:rsidRPr="00674EA8" w:rsidRDefault="00674EA8" w:rsidP="00674EA8">
      <w:pPr>
        <w:jc w:val="center"/>
        <w:rPr>
          <w:rFonts w:ascii="Engravers MT" w:hAnsi="Engravers MT" w:cs="Calibri"/>
          <w:b/>
          <w:color w:val="3366FF"/>
          <w:sz w:val="40"/>
          <w:szCs w:val="40"/>
        </w:rPr>
      </w:pPr>
      <w:r w:rsidRPr="00674EA8">
        <w:rPr>
          <w:rFonts w:ascii="Engravers MT" w:hAnsi="Engravers MT" w:cs="Calibri"/>
          <w:b/>
          <w:color w:val="3366FF"/>
          <w:sz w:val="40"/>
          <w:szCs w:val="40"/>
        </w:rPr>
        <w:t>NUOVE</w:t>
      </w:r>
      <w:r w:rsidR="00EE22EB" w:rsidRPr="00674EA8">
        <w:rPr>
          <w:rFonts w:ascii="Engravers MT" w:hAnsi="Engravers MT" w:cs="Calibri"/>
          <w:b/>
          <w:color w:val="3366FF"/>
          <w:sz w:val="40"/>
          <w:szCs w:val="40"/>
        </w:rPr>
        <w:t xml:space="preserve"> </w:t>
      </w:r>
      <w:r w:rsidRPr="00674EA8">
        <w:rPr>
          <w:rFonts w:ascii="Engravers MT" w:hAnsi="Engravers MT" w:cs="Calibri"/>
          <w:b/>
          <w:color w:val="3366FF"/>
          <w:sz w:val="40"/>
          <w:szCs w:val="40"/>
        </w:rPr>
        <w:t>PROSPETTIVE</w:t>
      </w:r>
      <w:r w:rsidR="00EE22EB" w:rsidRPr="00674EA8">
        <w:rPr>
          <w:rFonts w:ascii="Engravers MT" w:hAnsi="Engravers MT" w:cs="Calibri"/>
          <w:b/>
          <w:color w:val="3366FF"/>
          <w:sz w:val="40"/>
          <w:szCs w:val="40"/>
        </w:rPr>
        <w:t xml:space="preserve"> </w:t>
      </w:r>
      <w:r w:rsidRPr="00674EA8">
        <w:rPr>
          <w:rFonts w:ascii="Engravers MT" w:hAnsi="Engravers MT" w:cs="Calibri"/>
          <w:b/>
          <w:color w:val="3366FF"/>
          <w:sz w:val="40"/>
          <w:szCs w:val="40"/>
        </w:rPr>
        <w:t>DEL</w:t>
      </w:r>
      <w:r w:rsidR="00EE22EB" w:rsidRPr="00674EA8">
        <w:rPr>
          <w:rFonts w:ascii="Engravers MT" w:hAnsi="Engravers MT" w:cs="Calibri"/>
          <w:b/>
          <w:color w:val="3366FF"/>
          <w:sz w:val="40"/>
          <w:szCs w:val="40"/>
        </w:rPr>
        <w:t xml:space="preserve"> </w:t>
      </w:r>
    </w:p>
    <w:p w14:paraId="596EB9DF" w14:textId="77777777" w:rsidR="00674EA8" w:rsidRPr="00674EA8" w:rsidRDefault="00674EA8" w:rsidP="00674EA8">
      <w:pPr>
        <w:jc w:val="center"/>
        <w:rPr>
          <w:rFonts w:ascii="Engravers MT" w:hAnsi="Engravers MT" w:cs="Calibri"/>
          <w:b/>
          <w:color w:val="3366FF"/>
          <w:sz w:val="40"/>
          <w:szCs w:val="40"/>
        </w:rPr>
      </w:pPr>
      <w:r w:rsidRPr="00674EA8">
        <w:rPr>
          <w:rFonts w:ascii="Engravers MT" w:hAnsi="Engravers MT" w:cs="Calibri"/>
          <w:b/>
          <w:color w:val="3366FF"/>
          <w:sz w:val="40"/>
          <w:szCs w:val="40"/>
        </w:rPr>
        <w:t>DIRITTO</w:t>
      </w:r>
      <w:r w:rsidR="00EE22EB" w:rsidRPr="00674EA8">
        <w:rPr>
          <w:rFonts w:ascii="Engravers MT" w:hAnsi="Engravers MT" w:cs="Calibri"/>
          <w:b/>
          <w:color w:val="3366FF"/>
          <w:sz w:val="40"/>
          <w:szCs w:val="40"/>
        </w:rPr>
        <w:t xml:space="preserve"> </w:t>
      </w:r>
      <w:r w:rsidRPr="00674EA8">
        <w:rPr>
          <w:rFonts w:ascii="Engravers MT" w:hAnsi="Engravers MT" w:cs="Calibri"/>
          <w:b/>
          <w:color w:val="3366FF"/>
          <w:sz w:val="40"/>
          <w:szCs w:val="40"/>
        </w:rPr>
        <w:t>PUBBLICO</w:t>
      </w:r>
      <w:r w:rsidR="00EE22EB" w:rsidRPr="00674EA8">
        <w:rPr>
          <w:rFonts w:ascii="Engravers MT" w:hAnsi="Engravers MT" w:cs="Calibri"/>
          <w:b/>
          <w:color w:val="3366FF"/>
          <w:sz w:val="40"/>
          <w:szCs w:val="40"/>
        </w:rPr>
        <w:t xml:space="preserve"> </w:t>
      </w:r>
    </w:p>
    <w:p w14:paraId="07DD9654" w14:textId="77777777" w:rsidR="00EE22EB" w:rsidRPr="00674EA8" w:rsidRDefault="00674EA8" w:rsidP="00674EA8">
      <w:pPr>
        <w:jc w:val="center"/>
        <w:rPr>
          <w:rFonts w:ascii="Engravers MT" w:hAnsi="Engravers MT"/>
          <w:b/>
          <w:color w:val="3366FF"/>
          <w:sz w:val="40"/>
          <w:szCs w:val="40"/>
        </w:rPr>
      </w:pPr>
      <w:r w:rsidRPr="00674EA8">
        <w:rPr>
          <w:rFonts w:ascii="Engravers MT" w:hAnsi="Engravers MT" w:cs="Calibri"/>
          <w:b/>
          <w:color w:val="3366FF"/>
          <w:sz w:val="40"/>
          <w:szCs w:val="40"/>
        </w:rPr>
        <w:t>LATINO-AMERICANO</w:t>
      </w:r>
    </w:p>
    <w:p w14:paraId="5ADCC0B9" w14:textId="77777777" w:rsidR="00ED7367" w:rsidRDefault="00ED7367"/>
    <w:p w14:paraId="61DA597D" w14:textId="77777777" w:rsidR="00EE22EB" w:rsidRDefault="00674EA8">
      <w:r>
        <w:rPr>
          <w:noProof/>
        </w:rPr>
        <w:drawing>
          <wp:anchor distT="0" distB="0" distL="114300" distR="114300" simplePos="0" relativeHeight="251658240" behindDoc="1" locked="0" layoutInCell="1" allowOverlap="1" wp14:anchorId="2F5FD87A" wp14:editId="0B009764">
            <wp:simplePos x="0" y="0"/>
            <wp:positionH relativeFrom="column">
              <wp:posOffset>2057400</wp:posOffset>
            </wp:positionH>
            <wp:positionV relativeFrom="paragraph">
              <wp:posOffset>55880</wp:posOffset>
            </wp:positionV>
            <wp:extent cx="4067175" cy="4067175"/>
            <wp:effectExtent l="0" t="0" r="0" b="0"/>
            <wp:wrapTight wrapText="bothSides">
              <wp:wrapPolygon edited="1">
                <wp:start x="0" y="0"/>
                <wp:lineTo x="10484" y="21957"/>
                <wp:lineTo x="21382" y="19938"/>
                <wp:lineTo x="18961" y="159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7F9EA" w14:textId="77777777" w:rsidR="00EE22EB" w:rsidRDefault="00B52610" w:rsidP="00674EA8">
      <w:r>
        <w:t>Martedì</w:t>
      </w:r>
      <w:r w:rsidR="00674EA8">
        <w:t xml:space="preserve"> 23 aprile, </w:t>
      </w:r>
      <w:proofErr w:type="gramStart"/>
      <w:r w:rsidR="00674EA8">
        <w:t>h.</w:t>
      </w:r>
      <w:proofErr w:type="gramEnd"/>
      <w:r w:rsidR="00674EA8">
        <w:t xml:space="preserve"> 16</w:t>
      </w:r>
    </w:p>
    <w:p w14:paraId="172B2FE5" w14:textId="77777777" w:rsidR="00674EA8" w:rsidRDefault="00674EA8" w:rsidP="00674EA8"/>
    <w:p w14:paraId="6ED92C45" w14:textId="77777777" w:rsidR="008C4158" w:rsidRDefault="008C4158" w:rsidP="00674EA8">
      <w:r>
        <w:t xml:space="preserve">Prof.ssa </w:t>
      </w:r>
    </w:p>
    <w:p w14:paraId="1C84493B" w14:textId="77777777" w:rsidR="00674EA8" w:rsidRPr="008C4158" w:rsidRDefault="00674EA8" w:rsidP="00674EA8">
      <w:pPr>
        <w:rPr>
          <w:rFonts w:ascii="Bookman Old Style" w:hAnsi="Bookman Old Style"/>
          <w:color w:val="FF0000"/>
        </w:rPr>
      </w:pPr>
      <w:proofErr w:type="spellStart"/>
      <w:r w:rsidRPr="008C4158">
        <w:rPr>
          <w:rFonts w:ascii="Bookman Old Style" w:hAnsi="Bookman Old Style"/>
          <w:b/>
          <w:color w:val="FF0000"/>
        </w:rPr>
        <w:t>Marí</w:t>
      </w:r>
      <w:r w:rsidR="00B52610" w:rsidRPr="008C4158">
        <w:rPr>
          <w:rFonts w:ascii="Bookman Old Style" w:hAnsi="Bookman Old Style"/>
          <w:b/>
          <w:color w:val="FF0000"/>
        </w:rPr>
        <w:t>a</w:t>
      </w:r>
      <w:proofErr w:type="spellEnd"/>
      <w:r w:rsidR="00B52610" w:rsidRPr="008C4158">
        <w:rPr>
          <w:rFonts w:ascii="Bookman Old Style" w:hAnsi="Bookman Old Style"/>
          <w:b/>
          <w:color w:val="FF0000"/>
        </w:rPr>
        <w:t xml:space="preserve"> Clara </w:t>
      </w:r>
      <w:proofErr w:type="spellStart"/>
      <w:r w:rsidR="00B52610" w:rsidRPr="008C4158">
        <w:rPr>
          <w:rFonts w:ascii="Bookman Old Style" w:hAnsi="Bookman Old Style"/>
          <w:b/>
          <w:color w:val="FF0000"/>
        </w:rPr>
        <w:t>Galvis</w:t>
      </w:r>
      <w:proofErr w:type="spellEnd"/>
      <w:r w:rsidR="00B52610" w:rsidRPr="008C4158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="00B52610" w:rsidRPr="008C4158">
        <w:rPr>
          <w:rFonts w:ascii="Bookman Old Style" w:hAnsi="Bookman Old Style"/>
          <w:b/>
          <w:color w:val="FF0000"/>
        </w:rPr>
        <w:t>Patiño</w:t>
      </w:r>
      <w:proofErr w:type="spellEnd"/>
    </w:p>
    <w:p w14:paraId="19FA2125" w14:textId="77777777" w:rsidR="00B52610" w:rsidRDefault="00B52610" w:rsidP="00674EA8">
      <w:r>
        <w:t>(</w:t>
      </w:r>
      <w:proofErr w:type="spellStart"/>
      <w:r w:rsidRPr="008C4158">
        <w:rPr>
          <w:i/>
        </w:rPr>
        <w:t>Universidad</w:t>
      </w:r>
      <w:proofErr w:type="spellEnd"/>
      <w:r w:rsidRPr="008C4158">
        <w:rPr>
          <w:i/>
        </w:rPr>
        <w:t xml:space="preserve"> </w:t>
      </w:r>
      <w:proofErr w:type="spellStart"/>
      <w:r w:rsidRPr="008C4158">
        <w:rPr>
          <w:i/>
        </w:rPr>
        <w:t>Externado</w:t>
      </w:r>
      <w:proofErr w:type="spellEnd"/>
      <w:r w:rsidRPr="008C4158">
        <w:rPr>
          <w:i/>
        </w:rPr>
        <w:t xml:space="preserve"> de Colombia - Bogotá</w:t>
      </w:r>
      <w:r>
        <w:t xml:space="preserve">) </w:t>
      </w:r>
    </w:p>
    <w:p w14:paraId="2BD65193" w14:textId="77777777" w:rsidR="00B52610" w:rsidRDefault="00B52610" w:rsidP="00674EA8"/>
    <w:p w14:paraId="580432AB" w14:textId="77777777" w:rsidR="00B52610" w:rsidRPr="008C4158" w:rsidRDefault="00B52610" w:rsidP="00674EA8">
      <w:pPr>
        <w:rPr>
          <w:rFonts w:ascii="Century Gothic" w:hAnsi="Century Gothic" w:cs="Calibri"/>
          <w:i/>
          <w:color w:val="008000"/>
          <w:sz w:val="28"/>
          <w:szCs w:val="28"/>
        </w:rPr>
      </w:pPr>
      <w:r w:rsidRPr="008C4158">
        <w:rPr>
          <w:rFonts w:ascii="Century Gothic" w:hAnsi="Century Gothic" w:cs="Calibri"/>
          <w:i/>
          <w:color w:val="008000"/>
          <w:sz w:val="28"/>
          <w:szCs w:val="28"/>
        </w:rPr>
        <w:t>La Corte Interamericana dei Diritti dell’Uomo: funzioni e sviluppi giurisprudenziali</w:t>
      </w:r>
    </w:p>
    <w:p w14:paraId="3418A1CA" w14:textId="77777777" w:rsidR="00B52610" w:rsidRDefault="00B52610" w:rsidP="00674EA8">
      <w:pPr>
        <w:rPr>
          <w:rFonts w:ascii="Calibri" w:hAnsi="Calibri" w:cs="Calibri"/>
          <w:i/>
          <w:sz w:val="22"/>
          <w:szCs w:val="22"/>
        </w:rPr>
      </w:pPr>
    </w:p>
    <w:p w14:paraId="300389CA" w14:textId="77777777" w:rsidR="00B52610" w:rsidRDefault="00B52610" w:rsidP="00B52610">
      <w:r>
        <w:t xml:space="preserve">Mercoledì 24 aprile, </w:t>
      </w:r>
      <w:proofErr w:type="gramStart"/>
      <w:r>
        <w:t>h.</w:t>
      </w:r>
      <w:proofErr w:type="gramEnd"/>
      <w:r>
        <w:t xml:space="preserve"> 16</w:t>
      </w:r>
    </w:p>
    <w:p w14:paraId="12C9E832" w14:textId="77777777" w:rsidR="00B52610" w:rsidRDefault="00B52610" w:rsidP="00B52610"/>
    <w:p w14:paraId="66DD8986" w14:textId="77777777" w:rsidR="00B52610" w:rsidRDefault="00B52610" w:rsidP="00B52610">
      <w:r>
        <w:t xml:space="preserve">Prof.ssa </w:t>
      </w:r>
      <w:proofErr w:type="spellStart"/>
      <w:r w:rsidRPr="008C4158">
        <w:rPr>
          <w:rFonts w:ascii="Bookman Old Style" w:hAnsi="Bookman Old Style"/>
          <w:b/>
          <w:color w:val="FF0000"/>
        </w:rPr>
        <w:t>María</w:t>
      </w:r>
      <w:proofErr w:type="spellEnd"/>
      <w:r w:rsidRPr="008C4158">
        <w:rPr>
          <w:rFonts w:ascii="Bookman Old Style" w:hAnsi="Bookman Old Style"/>
          <w:b/>
          <w:color w:val="FF0000"/>
        </w:rPr>
        <w:t xml:space="preserve"> Clara </w:t>
      </w:r>
      <w:proofErr w:type="spellStart"/>
      <w:r w:rsidRPr="008C4158">
        <w:rPr>
          <w:rFonts w:ascii="Bookman Old Style" w:hAnsi="Bookman Old Style"/>
          <w:b/>
          <w:color w:val="FF0000"/>
        </w:rPr>
        <w:t>Galvis</w:t>
      </w:r>
      <w:proofErr w:type="spellEnd"/>
      <w:r w:rsidRPr="008C4158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Pr="008C4158">
        <w:rPr>
          <w:rFonts w:ascii="Bookman Old Style" w:hAnsi="Bookman Old Style"/>
          <w:b/>
          <w:color w:val="FF0000"/>
        </w:rPr>
        <w:t>Patiño</w:t>
      </w:r>
      <w:proofErr w:type="spellEnd"/>
    </w:p>
    <w:p w14:paraId="5BF1BED5" w14:textId="77777777" w:rsidR="00B52610" w:rsidRDefault="00B52610" w:rsidP="00B52610">
      <w:r>
        <w:t>(</w:t>
      </w:r>
      <w:proofErr w:type="spellStart"/>
      <w:r w:rsidRPr="008C4158">
        <w:rPr>
          <w:i/>
        </w:rPr>
        <w:t>Universidad</w:t>
      </w:r>
      <w:proofErr w:type="spellEnd"/>
      <w:r w:rsidRPr="008C4158">
        <w:rPr>
          <w:i/>
        </w:rPr>
        <w:t xml:space="preserve"> </w:t>
      </w:r>
      <w:proofErr w:type="spellStart"/>
      <w:r w:rsidRPr="008C4158">
        <w:rPr>
          <w:i/>
        </w:rPr>
        <w:t>Externado</w:t>
      </w:r>
      <w:proofErr w:type="spellEnd"/>
      <w:r w:rsidRPr="008C4158">
        <w:rPr>
          <w:i/>
        </w:rPr>
        <w:t xml:space="preserve"> de Colombia - Bogotá</w:t>
      </w:r>
      <w:r>
        <w:t>)</w:t>
      </w:r>
    </w:p>
    <w:p w14:paraId="6432D375" w14:textId="77777777" w:rsidR="00B52610" w:rsidRDefault="00B52610" w:rsidP="00B52610"/>
    <w:p w14:paraId="0CE726CB" w14:textId="77777777" w:rsidR="00B52610" w:rsidRPr="001E46C5" w:rsidRDefault="00B52610" w:rsidP="00B52610">
      <w:pPr>
        <w:rPr>
          <w:rFonts w:ascii="Century Gothic" w:hAnsi="Century Gothic" w:cs="Calibri"/>
          <w:i/>
          <w:color w:val="008000"/>
          <w:sz w:val="28"/>
          <w:szCs w:val="28"/>
        </w:rPr>
      </w:pPr>
      <w:r w:rsidRPr="001E46C5">
        <w:rPr>
          <w:rFonts w:ascii="Century Gothic" w:hAnsi="Century Gothic" w:cs="Calibri"/>
          <w:i/>
          <w:color w:val="008000"/>
          <w:sz w:val="28"/>
          <w:szCs w:val="28"/>
        </w:rPr>
        <w:t>Aspetti istituzionali e politici del processo di pace in Colombia</w:t>
      </w:r>
    </w:p>
    <w:p w14:paraId="1AC7F3D1" w14:textId="77777777" w:rsidR="00B52610" w:rsidRDefault="00B52610" w:rsidP="00B52610">
      <w:pPr>
        <w:rPr>
          <w:rFonts w:ascii="Calibri" w:hAnsi="Calibri" w:cs="Calibri"/>
          <w:i/>
          <w:sz w:val="22"/>
          <w:szCs w:val="22"/>
        </w:rPr>
      </w:pPr>
    </w:p>
    <w:p w14:paraId="03E16A01" w14:textId="77777777" w:rsidR="00B52610" w:rsidRDefault="00B52610" w:rsidP="00B52610">
      <w:r>
        <w:t xml:space="preserve">Martedì 30 aprile, </w:t>
      </w:r>
      <w:proofErr w:type="gramStart"/>
      <w:r>
        <w:t>h.</w:t>
      </w:r>
      <w:proofErr w:type="gramEnd"/>
      <w:r>
        <w:t xml:space="preserve"> 16</w:t>
      </w:r>
    </w:p>
    <w:p w14:paraId="79AC4A01" w14:textId="77777777" w:rsidR="00B52610" w:rsidRDefault="00B52610" w:rsidP="00B52610"/>
    <w:p w14:paraId="619FF78E" w14:textId="77777777" w:rsidR="00B52610" w:rsidRDefault="00B52610" w:rsidP="00B52610">
      <w:r>
        <w:t xml:space="preserve">Prof.ssa </w:t>
      </w:r>
      <w:proofErr w:type="spellStart"/>
      <w:r w:rsidRPr="008C4158">
        <w:rPr>
          <w:rFonts w:ascii="Bookman Old Style" w:hAnsi="Bookman Old Style"/>
          <w:b/>
          <w:color w:val="FF0000"/>
        </w:rPr>
        <w:t>María</w:t>
      </w:r>
      <w:proofErr w:type="spellEnd"/>
      <w:r w:rsidRPr="008C4158">
        <w:rPr>
          <w:rFonts w:ascii="Bookman Old Style" w:hAnsi="Bookman Old Style"/>
          <w:b/>
          <w:color w:val="FF0000"/>
        </w:rPr>
        <w:t xml:space="preserve"> de la Paz </w:t>
      </w:r>
      <w:proofErr w:type="spellStart"/>
      <w:r w:rsidRPr="008C4158">
        <w:rPr>
          <w:rFonts w:ascii="Bookman Old Style" w:hAnsi="Bookman Old Style"/>
          <w:b/>
          <w:color w:val="FF0000"/>
        </w:rPr>
        <w:t>Bossio</w:t>
      </w:r>
      <w:proofErr w:type="spellEnd"/>
    </w:p>
    <w:p w14:paraId="50E8F1B4" w14:textId="77777777" w:rsidR="00B52610" w:rsidRDefault="00B52610" w:rsidP="00B52610">
      <w:r>
        <w:t>(</w:t>
      </w:r>
      <w:proofErr w:type="spellStart"/>
      <w:r w:rsidRPr="008C4158">
        <w:rPr>
          <w:i/>
        </w:rPr>
        <w:t>Universidad</w:t>
      </w:r>
      <w:proofErr w:type="spellEnd"/>
      <w:r w:rsidRPr="008C4158">
        <w:rPr>
          <w:i/>
        </w:rPr>
        <w:t xml:space="preserve"> </w:t>
      </w:r>
      <w:proofErr w:type="spellStart"/>
      <w:r w:rsidRPr="008C4158">
        <w:rPr>
          <w:i/>
        </w:rPr>
        <w:t>Nacional</w:t>
      </w:r>
      <w:proofErr w:type="spellEnd"/>
      <w:r w:rsidRPr="008C4158">
        <w:rPr>
          <w:i/>
        </w:rPr>
        <w:t xml:space="preserve"> de Jujuy - Argentina</w:t>
      </w:r>
      <w:r>
        <w:t>)</w:t>
      </w:r>
    </w:p>
    <w:p w14:paraId="138D6E8B" w14:textId="77777777" w:rsidR="00B52610" w:rsidRDefault="00B52610" w:rsidP="00B52610"/>
    <w:p w14:paraId="33D69068" w14:textId="77777777" w:rsidR="00B52610" w:rsidRPr="001E46C5" w:rsidRDefault="00B52610" w:rsidP="00B52610">
      <w:pPr>
        <w:rPr>
          <w:rFonts w:ascii="Century Gothic" w:hAnsi="Century Gothic"/>
          <w:color w:val="008000"/>
          <w:sz w:val="28"/>
          <w:szCs w:val="28"/>
        </w:rPr>
      </w:pPr>
      <w:r w:rsidRPr="001E46C5">
        <w:rPr>
          <w:rFonts w:ascii="Century Gothic" w:hAnsi="Century Gothic" w:cs="Calibri"/>
          <w:i/>
          <w:color w:val="008000"/>
          <w:sz w:val="28"/>
          <w:szCs w:val="28"/>
        </w:rPr>
        <w:t>Ambiente e salute nel diritto pubblico latino-americano</w:t>
      </w:r>
    </w:p>
    <w:p w14:paraId="496EAB51" w14:textId="77777777" w:rsidR="00B52610" w:rsidRDefault="00B52610" w:rsidP="00B52610">
      <w:r>
        <w:t xml:space="preserve"> </w:t>
      </w:r>
    </w:p>
    <w:p w14:paraId="35AF0B7B" w14:textId="77777777" w:rsidR="00B52610" w:rsidRDefault="00B52610" w:rsidP="00674EA8"/>
    <w:p w14:paraId="17584B59" w14:textId="77777777" w:rsidR="00B52610" w:rsidRDefault="00B52610" w:rsidP="008C4158">
      <w:pPr>
        <w:jc w:val="both"/>
      </w:pPr>
      <w:r>
        <w:t xml:space="preserve">Tutti i seminari si svolgeranno nell’Aula </w:t>
      </w:r>
      <w:proofErr w:type="gramStart"/>
      <w:r>
        <w:t>16</w:t>
      </w:r>
      <w:proofErr w:type="gramEnd"/>
      <w:r>
        <w:t xml:space="preserve"> dell’Albergo dei Poveri.</w:t>
      </w:r>
    </w:p>
    <w:p w14:paraId="314F4AC2" w14:textId="77777777" w:rsidR="00B52610" w:rsidRDefault="00B52610" w:rsidP="008C4158">
      <w:pPr>
        <w:jc w:val="both"/>
      </w:pPr>
    </w:p>
    <w:p w14:paraId="49F3BB82" w14:textId="32DB958A" w:rsidR="00B52610" w:rsidRDefault="00B52610" w:rsidP="008C4158">
      <w:pPr>
        <w:jc w:val="both"/>
      </w:pPr>
      <w:r>
        <w:t xml:space="preserve">Ciclo </w:t>
      </w:r>
      <w:proofErr w:type="spellStart"/>
      <w:r>
        <w:t>creditizzabile</w:t>
      </w:r>
      <w:proofErr w:type="spellEnd"/>
      <w:r>
        <w:t xml:space="preserve"> </w:t>
      </w:r>
      <w:r w:rsidR="00CB6551">
        <w:t>(</w:t>
      </w:r>
      <w:r w:rsidR="00CB6551" w:rsidRPr="00CB6551">
        <w:rPr>
          <w:b/>
          <w:color w:val="0000FF"/>
        </w:rPr>
        <w:t>1 CFU</w:t>
      </w:r>
      <w:r w:rsidR="00CB6551">
        <w:t xml:space="preserve">) </w:t>
      </w:r>
      <w:r>
        <w:t>per gli studenti</w:t>
      </w:r>
      <w:bookmarkStart w:id="0" w:name="_GoBack"/>
      <w:bookmarkEnd w:id="0"/>
      <w:r>
        <w:t xml:space="preserve"> delle lauree triennali in </w:t>
      </w:r>
      <w:r w:rsidRPr="008C4158">
        <w:rPr>
          <w:b/>
        </w:rPr>
        <w:t>Scienze Politiche e dell’Amministrazione</w:t>
      </w:r>
      <w:r>
        <w:t xml:space="preserve"> e </w:t>
      </w:r>
      <w:r w:rsidRPr="008C4158">
        <w:rPr>
          <w:b/>
        </w:rPr>
        <w:t>Scienze Internazionali e Diplomatiche</w:t>
      </w:r>
      <w:r w:rsidR="008C4158">
        <w:t xml:space="preserve"> e </w:t>
      </w:r>
      <w:r>
        <w:t xml:space="preserve">delle lauree magistrali in </w:t>
      </w:r>
      <w:r w:rsidRPr="008C4158">
        <w:rPr>
          <w:b/>
        </w:rPr>
        <w:t>Scienze Internazionali e della Cooperazione</w:t>
      </w:r>
      <w:r>
        <w:t xml:space="preserve">, </w:t>
      </w:r>
      <w:r w:rsidRPr="008C4158">
        <w:rPr>
          <w:b/>
        </w:rPr>
        <w:t>Amministrazione e Politiche Pubbliche</w:t>
      </w:r>
      <w:r>
        <w:t xml:space="preserve"> e </w:t>
      </w:r>
      <w:r w:rsidRPr="008C4158">
        <w:rPr>
          <w:b/>
        </w:rPr>
        <w:t xml:space="preserve">Informazione </w:t>
      </w:r>
      <w:proofErr w:type="gramStart"/>
      <w:r w:rsidRPr="008C4158">
        <w:rPr>
          <w:b/>
        </w:rPr>
        <w:t>ed</w:t>
      </w:r>
      <w:proofErr w:type="gramEnd"/>
      <w:r w:rsidRPr="008C4158">
        <w:rPr>
          <w:b/>
        </w:rPr>
        <w:t xml:space="preserve"> Editoria</w:t>
      </w:r>
      <w:r>
        <w:t>.</w:t>
      </w:r>
    </w:p>
    <w:p w14:paraId="266D4B8F" w14:textId="77777777" w:rsidR="00B52610" w:rsidRDefault="00B52610" w:rsidP="008C4158">
      <w:pPr>
        <w:jc w:val="both"/>
      </w:pPr>
    </w:p>
    <w:p w14:paraId="49F884EA" w14:textId="77777777" w:rsidR="00B52610" w:rsidRDefault="00B52610" w:rsidP="008C4158">
      <w:pPr>
        <w:jc w:val="both"/>
      </w:pPr>
      <w:r>
        <w:t>Tutti gli interessati sono comunque invitati a partecipare.</w:t>
      </w:r>
    </w:p>
    <w:p w14:paraId="5E0FE849" w14:textId="77777777" w:rsidR="00B52610" w:rsidRDefault="00B52610" w:rsidP="008C4158">
      <w:pPr>
        <w:jc w:val="both"/>
      </w:pPr>
    </w:p>
    <w:p w14:paraId="234F2C36" w14:textId="77777777" w:rsidR="00B52610" w:rsidRDefault="00B52610" w:rsidP="008C4158">
      <w:pPr>
        <w:jc w:val="both"/>
      </w:pPr>
      <w:r>
        <w:t xml:space="preserve">Docente responsabile: prof. </w:t>
      </w:r>
      <w:r w:rsidRPr="008C4158">
        <w:rPr>
          <w:b/>
        </w:rPr>
        <w:t>Aristide Canepa</w:t>
      </w:r>
      <w:r>
        <w:t xml:space="preserve">. Chi vuole iscriversi per la </w:t>
      </w:r>
      <w:proofErr w:type="spellStart"/>
      <w:r>
        <w:t>creditizzazione</w:t>
      </w:r>
      <w:proofErr w:type="spellEnd"/>
      <w:r>
        <w:t xml:space="preserve"> è pregato di scrivere al docente (</w:t>
      </w:r>
      <w:hyperlink r:id="rId6" w:history="1">
        <w:r w:rsidRPr="00167AB7">
          <w:rPr>
            <w:rStyle w:val="Collegamentoipertestuale"/>
          </w:rPr>
          <w:t>aristide.canepa@unige.it</w:t>
        </w:r>
      </w:hyperlink>
      <w:r>
        <w:t>), possibilmente entro lunedì 22 aprile.</w:t>
      </w:r>
    </w:p>
    <w:sectPr w:rsidR="00B52610" w:rsidSect="00073FB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EB"/>
    <w:rsid w:val="00073FB2"/>
    <w:rsid w:val="001E46C5"/>
    <w:rsid w:val="00674EA8"/>
    <w:rsid w:val="008C4158"/>
    <w:rsid w:val="00B52610"/>
    <w:rsid w:val="00CB59DA"/>
    <w:rsid w:val="00CB6551"/>
    <w:rsid w:val="00ED7367"/>
    <w:rsid w:val="00E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878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2EB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2EB"/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E22E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B52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2EB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2EB"/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E22E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B52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ristide.canepa@unige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Aristide Canepa</dc:creator>
  <cp:keywords/>
  <dc:description/>
  <cp:lastModifiedBy>Aristide Canepa</cp:lastModifiedBy>
  <cp:revision>3</cp:revision>
  <dcterms:created xsi:type="dcterms:W3CDTF">2019-04-11T17:24:00Z</dcterms:created>
  <dcterms:modified xsi:type="dcterms:W3CDTF">2019-04-11T18:16:00Z</dcterms:modified>
</cp:coreProperties>
</file>